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47" w:rsidRPr="008F3808" w:rsidRDefault="008F3808">
      <w:pPr>
        <w:rPr>
          <w:rFonts w:ascii="Arial" w:hAnsi="Arial" w:cs="Arial"/>
          <w:b/>
          <w:sz w:val="24"/>
          <w:szCs w:val="24"/>
        </w:rPr>
      </w:pPr>
      <w:r w:rsidRPr="008F3808">
        <w:rPr>
          <w:rFonts w:ascii="Arial" w:hAnsi="Arial" w:cs="Arial"/>
          <w:b/>
          <w:sz w:val="24"/>
          <w:szCs w:val="24"/>
        </w:rPr>
        <w:t>Hoofdstuk 5: Klaver</w:t>
      </w:r>
    </w:p>
    <w:p w:rsidR="008F3808" w:rsidRDefault="008F3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 vragen horen bij het artikel “Onstuitbare opmars van de groen motor”.</w:t>
      </w:r>
    </w:p>
    <w:p w:rsidR="008F3808" w:rsidRDefault="008F3808" w:rsidP="008F380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het grootste voordeel van het inzaaien van klaver in grasland als je kijkt naar de bemesting.</w:t>
      </w:r>
    </w:p>
    <w:p w:rsidR="008F3808" w:rsidRDefault="008F3808" w:rsidP="008F3808">
      <w:pPr>
        <w:pStyle w:val="Lijstalinea"/>
        <w:rPr>
          <w:rFonts w:ascii="Arial" w:hAnsi="Arial" w:cs="Arial"/>
          <w:sz w:val="24"/>
          <w:szCs w:val="24"/>
        </w:rPr>
      </w:pPr>
    </w:p>
    <w:p w:rsidR="008F3808" w:rsidRDefault="008F3808" w:rsidP="008F380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 voordeel heeft klaver voor het weidegras vanaf ca. eind augustus.</w:t>
      </w:r>
      <w:r>
        <w:rPr>
          <w:rFonts w:ascii="Arial" w:hAnsi="Arial" w:cs="Arial"/>
          <w:sz w:val="24"/>
          <w:szCs w:val="24"/>
        </w:rPr>
        <w:br/>
      </w:r>
    </w:p>
    <w:p w:rsidR="008F3808" w:rsidRPr="008F3808" w:rsidRDefault="008F3808" w:rsidP="008F3808">
      <w:pPr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E3B70EB" wp14:editId="65EC1054">
            <wp:extent cx="5741944" cy="2695575"/>
            <wp:effectExtent l="19050" t="19050" r="1143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944" t="26759" r="20634" b="30308"/>
                    <a:stretch/>
                  </pic:blipFill>
                  <pic:spPr bwMode="auto">
                    <a:xfrm>
                      <a:off x="0" y="0"/>
                      <a:ext cx="5762249" cy="2705107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7CBA" w:rsidRPr="003B7CBA" w:rsidRDefault="003B7CBA" w:rsidP="003B7CBA">
      <w:pPr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1BFC21F9" wp14:editId="346A9E5E">
            <wp:extent cx="5736066" cy="2543175"/>
            <wp:effectExtent l="19050" t="19050" r="1714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943" t="22643" r="20965" b="37071"/>
                    <a:stretch/>
                  </pic:blipFill>
                  <pic:spPr bwMode="auto">
                    <a:xfrm>
                      <a:off x="0" y="0"/>
                      <a:ext cx="5747662" cy="2548316"/>
                    </a:xfrm>
                    <a:prstGeom prst="rect">
                      <a:avLst/>
                    </a:prstGeom>
                    <a:ln w="254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7CBA" w:rsidRDefault="003B7CBA" w:rsidP="003B7CBA">
      <w:pPr>
        <w:pStyle w:val="Lijstalinea"/>
        <w:rPr>
          <w:rFonts w:ascii="Arial" w:hAnsi="Arial" w:cs="Arial"/>
          <w:sz w:val="24"/>
          <w:szCs w:val="24"/>
        </w:rPr>
      </w:pPr>
    </w:p>
    <w:p w:rsidR="008F3808" w:rsidRDefault="003B7CBA" w:rsidP="008F380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Bekijk de twee bovenstaande tabellen 1 en 2. Maak vervolgens de onderstaande vragen.</w:t>
      </w:r>
    </w:p>
    <w:p w:rsidR="003B7CBA" w:rsidRDefault="003B7CBA" w:rsidP="003B7CB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de invloed van klaver op de totale kg DS-opbrengst per jaar. Hoeveel is dit voor zand en voor klaver. Bereken tevens uit wat het effect in percentages is.</w:t>
      </w:r>
    </w:p>
    <w:p w:rsidR="003B7CBA" w:rsidRDefault="003B7CBA" w:rsidP="003B7CB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Hetzelfde als de vorige vraag maar nu voor DVE.</w:t>
      </w:r>
    </w:p>
    <w:p w:rsidR="003B7CBA" w:rsidRDefault="003B7CBA" w:rsidP="003B7CB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Hetzelfde als vraag a maar nu voor VEM.</w:t>
      </w:r>
    </w:p>
    <w:p w:rsidR="003B7CBA" w:rsidRDefault="003B7CBA" w:rsidP="003B7CB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Hoeveel procent meer ruw eiwit/kg DS levert een mengsel met klaver op?</w:t>
      </w:r>
    </w:p>
    <w:p w:rsidR="003B7CBA" w:rsidRDefault="003B7CBA" w:rsidP="003B7CB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kun je zeggen over de VEM/kg DS voor puur gras en voor gras-klaver?</w:t>
      </w:r>
    </w:p>
    <w:p w:rsidR="004930D4" w:rsidRPr="004930D4" w:rsidRDefault="004930D4" w:rsidP="004930D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930D4">
        <w:rPr>
          <w:rFonts w:ascii="Arial" w:hAnsi="Arial" w:cs="Arial"/>
          <w:sz w:val="24"/>
          <w:szCs w:val="24"/>
        </w:rPr>
        <w:t xml:space="preserve">Wat kun je zeggen over de </w:t>
      </w:r>
      <w:r>
        <w:rPr>
          <w:rFonts w:ascii="Arial" w:hAnsi="Arial" w:cs="Arial"/>
          <w:sz w:val="24"/>
          <w:szCs w:val="24"/>
        </w:rPr>
        <w:t>DVE</w:t>
      </w:r>
      <w:r w:rsidRPr="004930D4">
        <w:rPr>
          <w:rFonts w:ascii="Arial" w:hAnsi="Arial" w:cs="Arial"/>
          <w:sz w:val="24"/>
          <w:szCs w:val="24"/>
        </w:rPr>
        <w:t>/kg DS voor puur gras en voor gras-klaver?</w:t>
      </w:r>
    </w:p>
    <w:p w:rsidR="003B7CBA" w:rsidRDefault="004930D4" w:rsidP="003B7CB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Bereken de verhouding VEM : DVE voor zowel zand als klei grond.</w:t>
      </w:r>
    </w:p>
    <w:p w:rsidR="004930D4" w:rsidRDefault="004930D4" w:rsidP="003B7CB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Waarom is een hogere eiwit productie uit eigen ruwvoer belangrijk?</w:t>
      </w:r>
      <w:r>
        <w:rPr>
          <w:rFonts w:ascii="Arial" w:hAnsi="Arial" w:cs="Arial"/>
          <w:sz w:val="24"/>
          <w:szCs w:val="24"/>
        </w:rPr>
        <w:br/>
      </w:r>
    </w:p>
    <w:p w:rsidR="004930D4" w:rsidRPr="004930D4" w:rsidRDefault="004930D4" w:rsidP="004930D4">
      <w:pPr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4AF2BA97" wp14:editId="312F1F7B">
            <wp:extent cx="5570777" cy="4295775"/>
            <wp:effectExtent l="19050" t="19050" r="1143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613" t="20879" r="25430" b="14722"/>
                    <a:stretch/>
                  </pic:blipFill>
                  <pic:spPr bwMode="auto">
                    <a:xfrm>
                      <a:off x="0" y="0"/>
                      <a:ext cx="5595735" cy="4315021"/>
                    </a:xfrm>
                    <a:prstGeom prst="rect">
                      <a:avLst/>
                    </a:prstGeom>
                    <a:ln w="25400"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30D4" w:rsidRDefault="004930D4" w:rsidP="004930D4">
      <w:pPr>
        <w:pStyle w:val="Lijstalinea"/>
        <w:rPr>
          <w:rFonts w:ascii="Arial" w:hAnsi="Arial" w:cs="Arial"/>
          <w:sz w:val="24"/>
          <w:szCs w:val="24"/>
        </w:rPr>
      </w:pPr>
    </w:p>
    <w:p w:rsidR="004930D4" w:rsidRDefault="004930D4" w:rsidP="008F380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kun je zeggen over de N-bemesting van een gras-klaver mengsel ten opzichte van zuiver gras.</w:t>
      </w:r>
    </w:p>
    <w:p w:rsidR="004930D4" w:rsidRDefault="004930D4" w:rsidP="004930D4">
      <w:pPr>
        <w:pStyle w:val="Lijstalinea"/>
        <w:rPr>
          <w:rFonts w:ascii="Arial" w:hAnsi="Arial" w:cs="Arial"/>
          <w:sz w:val="24"/>
          <w:szCs w:val="24"/>
        </w:rPr>
      </w:pPr>
    </w:p>
    <w:p w:rsidR="004930D4" w:rsidRDefault="004930D4" w:rsidP="008F380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Verklaar dat gras-klaver meer N opbrengt dan dat er aan N gestrooid wordt.</w:t>
      </w:r>
    </w:p>
    <w:p w:rsidR="004930D4" w:rsidRDefault="004930D4" w:rsidP="004930D4">
      <w:pPr>
        <w:pStyle w:val="Lijstalinea"/>
        <w:rPr>
          <w:rFonts w:ascii="Arial" w:hAnsi="Arial" w:cs="Arial"/>
          <w:sz w:val="24"/>
          <w:szCs w:val="24"/>
        </w:rPr>
      </w:pPr>
    </w:p>
    <w:p w:rsidR="004930D4" w:rsidRDefault="004930D4" w:rsidP="008F380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Noem naast een hogere opbrengst en het strooien van minder N, nog eens 3 voordelen.</w:t>
      </w:r>
    </w:p>
    <w:p w:rsidR="004930D4" w:rsidRDefault="004930D4" w:rsidP="004930D4">
      <w:pPr>
        <w:pStyle w:val="Lijstalinea"/>
        <w:rPr>
          <w:rFonts w:ascii="Arial" w:hAnsi="Arial" w:cs="Arial"/>
          <w:sz w:val="24"/>
          <w:szCs w:val="24"/>
        </w:rPr>
      </w:pPr>
    </w:p>
    <w:p w:rsidR="004930D4" w:rsidRDefault="004930D4" w:rsidP="008F380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Waarom is</w:t>
      </w:r>
      <w:r w:rsidR="00D6214C">
        <w:rPr>
          <w:rFonts w:ascii="Arial" w:hAnsi="Arial" w:cs="Arial"/>
          <w:sz w:val="24"/>
          <w:szCs w:val="24"/>
        </w:rPr>
        <w:t xml:space="preserve"> rode klaver niet geschikt om te weiden? Noem er 3.</w:t>
      </w:r>
    </w:p>
    <w:p w:rsidR="00D6214C" w:rsidRDefault="00D6214C" w:rsidP="00D6214C">
      <w:pPr>
        <w:pStyle w:val="Lijstalinea"/>
        <w:rPr>
          <w:rFonts w:ascii="Arial" w:hAnsi="Arial" w:cs="Arial"/>
          <w:sz w:val="24"/>
          <w:szCs w:val="24"/>
        </w:rPr>
      </w:pPr>
    </w:p>
    <w:p w:rsidR="00D6214C" w:rsidRDefault="00D6214C" w:rsidP="008F380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Waarom mag er niet te veel N bemesting plaats vinden op gras-klaver mengsels.</w:t>
      </w:r>
    </w:p>
    <w:p w:rsidR="00D6214C" w:rsidRDefault="00D6214C" w:rsidP="00D6214C">
      <w:pPr>
        <w:pStyle w:val="Lijstalinea"/>
        <w:rPr>
          <w:rFonts w:ascii="Arial" w:hAnsi="Arial" w:cs="Arial"/>
          <w:sz w:val="24"/>
          <w:szCs w:val="24"/>
        </w:rPr>
      </w:pPr>
    </w:p>
    <w:p w:rsidR="00D6214C" w:rsidRDefault="00D6214C" w:rsidP="008F380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Wat te doen als er in een gras-klaver perceel te veel gras en te weinig klaver staat.</w:t>
      </w:r>
    </w:p>
    <w:p w:rsidR="00D6214C" w:rsidRDefault="00D6214C" w:rsidP="00D6214C">
      <w:pPr>
        <w:pStyle w:val="Lijstalinea"/>
        <w:rPr>
          <w:rFonts w:ascii="Arial" w:hAnsi="Arial" w:cs="Arial"/>
          <w:sz w:val="24"/>
          <w:szCs w:val="24"/>
        </w:rPr>
      </w:pPr>
    </w:p>
    <w:p w:rsidR="00D6214C" w:rsidRDefault="00D6214C" w:rsidP="008F380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Waarom mag een gras-klaver mengsel niet te vaak gemaaid worden. </w:t>
      </w:r>
    </w:p>
    <w:p w:rsidR="00D6214C" w:rsidRDefault="00D6214C" w:rsidP="00D6214C">
      <w:pPr>
        <w:pStyle w:val="Lijstalinea"/>
        <w:rPr>
          <w:rFonts w:ascii="Arial" w:hAnsi="Arial" w:cs="Arial"/>
          <w:sz w:val="24"/>
          <w:szCs w:val="24"/>
        </w:rPr>
      </w:pPr>
    </w:p>
    <w:p w:rsidR="00D6214C" w:rsidRDefault="00D6214C" w:rsidP="008F380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wordt er verstaan onder biodiversiteit en waarom vind men dit belangrijk.</w:t>
      </w:r>
    </w:p>
    <w:p w:rsidR="00D6214C" w:rsidRDefault="00D6214C" w:rsidP="00D6214C">
      <w:pPr>
        <w:pStyle w:val="Lijstalinea"/>
        <w:rPr>
          <w:rFonts w:ascii="Arial" w:hAnsi="Arial" w:cs="Arial"/>
          <w:sz w:val="24"/>
          <w:szCs w:val="24"/>
        </w:rPr>
      </w:pPr>
    </w:p>
    <w:p w:rsidR="00D6214C" w:rsidRDefault="00D6214C" w:rsidP="008F380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de meest ideale pH in de grond voor klaver.</w:t>
      </w:r>
    </w:p>
    <w:p w:rsidR="00DD540A" w:rsidRDefault="00DD540A" w:rsidP="00DD540A">
      <w:pPr>
        <w:pStyle w:val="Lijstalinea"/>
        <w:rPr>
          <w:rFonts w:ascii="Arial" w:hAnsi="Arial" w:cs="Arial"/>
          <w:sz w:val="24"/>
          <w:szCs w:val="24"/>
        </w:rPr>
      </w:pPr>
    </w:p>
    <w:p w:rsidR="00DD540A" w:rsidRDefault="00DD540A" w:rsidP="008F380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Noteer de verschillen tussen rode en witte klaver in de onderstaande tabel.</w:t>
      </w:r>
      <w:r w:rsidR="001E08AC">
        <w:rPr>
          <w:rFonts w:ascii="Arial" w:hAnsi="Arial" w:cs="Arial"/>
          <w:sz w:val="24"/>
          <w:szCs w:val="24"/>
        </w:rPr>
        <w:br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1982"/>
        <w:gridCol w:w="1982"/>
      </w:tblGrid>
      <w:tr w:rsidR="00DD540A" w:rsidTr="00DD540A">
        <w:tc>
          <w:tcPr>
            <w:tcW w:w="4378" w:type="dxa"/>
          </w:tcPr>
          <w:p w:rsidR="00DD540A" w:rsidRDefault="00DD540A" w:rsidP="001E08AC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982" w:type="dxa"/>
          </w:tcPr>
          <w:p w:rsidR="00DD540A" w:rsidRDefault="00DD540A" w:rsidP="00DD540A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Rode klaver</w:t>
            </w:r>
          </w:p>
        </w:tc>
        <w:tc>
          <w:tcPr>
            <w:tcW w:w="1982" w:type="dxa"/>
          </w:tcPr>
          <w:p w:rsidR="00DD540A" w:rsidRDefault="00DD540A" w:rsidP="00DD540A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Witte klaver</w:t>
            </w:r>
          </w:p>
        </w:tc>
      </w:tr>
      <w:tr w:rsidR="00DD540A" w:rsidTr="00DD540A">
        <w:tc>
          <w:tcPr>
            <w:tcW w:w="4378" w:type="dxa"/>
          </w:tcPr>
          <w:p w:rsidR="00DD540A" w:rsidRDefault="00DD540A" w:rsidP="00DD540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D540A" w:rsidRDefault="00DD540A" w:rsidP="00DD540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Geschikt voor weiden of maaien</w:t>
            </w:r>
          </w:p>
        </w:tc>
        <w:tc>
          <w:tcPr>
            <w:tcW w:w="1982" w:type="dxa"/>
          </w:tcPr>
          <w:p w:rsidR="00DD540A" w:rsidRDefault="00DD540A" w:rsidP="00DD540A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540A" w:rsidRDefault="00DD540A" w:rsidP="00DD540A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40A" w:rsidTr="00DD540A">
        <w:tc>
          <w:tcPr>
            <w:tcW w:w="4378" w:type="dxa"/>
          </w:tcPr>
          <w:p w:rsidR="00DD540A" w:rsidRDefault="00DD540A" w:rsidP="00DD540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D540A" w:rsidRDefault="00DD540A" w:rsidP="00DD540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Bewortelingsdiepte</w:t>
            </w:r>
            <w:proofErr w:type="spellEnd"/>
          </w:p>
        </w:tc>
        <w:tc>
          <w:tcPr>
            <w:tcW w:w="1982" w:type="dxa"/>
          </w:tcPr>
          <w:p w:rsidR="00DD540A" w:rsidRDefault="00DD540A" w:rsidP="00DD540A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540A" w:rsidRDefault="00DD540A" w:rsidP="00DD540A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40A" w:rsidTr="00DD540A">
        <w:tc>
          <w:tcPr>
            <w:tcW w:w="4378" w:type="dxa"/>
          </w:tcPr>
          <w:p w:rsidR="00DD540A" w:rsidRDefault="00DD540A" w:rsidP="00DD540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Gevoeligheid voor vertrapping/bereiding</w:t>
            </w:r>
          </w:p>
        </w:tc>
        <w:tc>
          <w:tcPr>
            <w:tcW w:w="1982" w:type="dxa"/>
          </w:tcPr>
          <w:p w:rsidR="00DD540A" w:rsidRDefault="00DD540A" w:rsidP="00DD540A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540A" w:rsidRDefault="00DD540A" w:rsidP="00DD540A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40A" w:rsidTr="00DD540A">
        <w:tc>
          <w:tcPr>
            <w:tcW w:w="4378" w:type="dxa"/>
          </w:tcPr>
          <w:p w:rsidR="00DD540A" w:rsidRDefault="00DD540A" w:rsidP="00DD540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D540A" w:rsidRDefault="00DD540A" w:rsidP="00DD540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Hoogte kg DS opbrengst</w:t>
            </w:r>
          </w:p>
        </w:tc>
        <w:tc>
          <w:tcPr>
            <w:tcW w:w="1982" w:type="dxa"/>
          </w:tcPr>
          <w:p w:rsidR="00DD540A" w:rsidRDefault="00DD540A" w:rsidP="00DD540A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540A" w:rsidRDefault="00DD540A" w:rsidP="00DD540A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40A" w:rsidTr="00DD540A">
        <w:tc>
          <w:tcPr>
            <w:tcW w:w="4378" w:type="dxa"/>
          </w:tcPr>
          <w:p w:rsidR="00DD540A" w:rsidRDefault="00DD540A" w:rsidP="00DD540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D540A" w:rsidRDefault="00DD540A" w:rsidP="00DD540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Verteerbaarheid</w:t>
            </w:r>
          </w:p>
        </w:tc>
        <w:tc>
          <w:tcPr>
            <w:tcW w:w="1982" w:type="dxa"/>
          </w:tcPr>
          <w:p w:rsidR="00DD540A" w:rsidRDefault="00DD540A" w:rsidP="00DD540A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DD540A" w:rsidRDefault="00DD540A" w:rsidP="00DD540A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8AC" w:rsidTr="00DD540A">
        <w:tc>
          <w:tcPr>
            <w:tcW w:w="4378" w:type="dxa"/>
          </w:tcPr>
          <w:p w:rsidR="001E08AC" w:rsidRDefault="001E08AC" w:rsidP="00DD540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E08AC" w:rsidRDefault="001E08AC" w:rsidP="00DD540A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Breidt zich uit over perceel</w:t>
            </w:r>
          </w:p>
        </w:tc>
        <w:tc>
          <w:tcPr>
            <w:tcW w:w="1982" w:type="dxa"/>
          </w:tcPr>
          <w:p w:rsidR="001E08AC" w:rsidRDefault="001E08AC" w:rsidP="00DD540A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1E08AC" w:rsidRDefault="001E08AC" w:rsidP="00DD540A">
            <w:pPr>
              <w:pStyle w:val="Lijstaline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540A" w:rsidRDefault="00DD540A" w:rsidP="00DD540A">
      <w:pPr>
        <w:pStyle w:val="Lijstalinea"/>
        <w:rPr>
          <w:rFonts w:ascii="Arial" w:hAnsi="Arial" w:cs="Arial"/>
          <w:sz w:val="24"/>
          <w:szCs w:val="24"/>
        </w:rPr>
      </w:pPr>
    </w:p>
    <w:p w:rsidR="007809EA" w:rsidRDefault="007809EA" w:rsidP="008F380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trommelzucht en wanneer kan dit ontstaan?</w:t>
      </w:r>
    </w:p>
    <w:p w:rsidR="003B7CBA" w:rsidRPr="00FC360E" w:rsidRDefault="003B7CBA" w:rsidP="00FC360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3808" w:rsidRPr="008F3808" w:rsidRDefault="008F3808" w:rsidP="008F3808">
      <w:pPr>
        <w:pStyle w:val="Lijstalinea"/>
        <w:rPr>
          <w:rFonts w:ascii="Arial" w:hAnsi="Arial" w:cs="Arial"/>
          <w:sz w:val="24"/>
          <w:szCs w:val="24"/>
        </w:rPr>
      </w:pPr>
    </w:p>
    <w:sectPr w:rsidR="008F3808" w:rsidRPr="008F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47715"/>
    <w:multiLevelType w:val="hybridMultilevel"/>
    <w:tmpl w:val="50845C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08"/>
    <w:rsid w:val="001E08AC"/>
    <w:rsid w:val="003B7CBA"/>
    <w:rsid w:val="004930D4"/>
    <w:rsid w:val="006D2C47"/>
    <w:rsid w:val="007809EA"/>
    <w:rsid w:val="008F3808"/>
    <w:rsid w:val="00D6214C"/>
    <w:rsid w:val="00DD540A"/>
    <w:rsid w:val="00FC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9790-265A-4502-ADB5-15522242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3808"/>
    <w:pPr>
      <w:ind w:left="720"/>
      <w:contextualSpacing/>
    </w:pPr>
  </w:style>
  <w:style w:type="table" w:styleId="Tabelraster">
    <w:name w:val="Table Grid"/>
    <w:basedOn w:val="Standaardtabel"/>
    <w:uiPriority w:val="39"/>
    <w:rsid w:val="00DD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 jonge</dc:creator>
  <cp:keywords/>
  <dc:description/>
  <cp:lastModifiedBy>Bert de jonge</cp:lastModifiedBy>
  <cp:revision>1</cp:revision>
  <dcterms:created xsi:type="dcterms:W3CDTF">2017-01-18T12:21:00Z</dcterms:created>
  <dcterms:modified xsi:type="dcterms:W3CDTF">2017-01-18T14:36:00Z</dcterms:modified>
</cp:coreProperties>
</file>